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Chapter 49: Care of Patients with Burns – Detailed Review</w:t>
      </w:r>
    </w:p>
    <w:p>
      <w:pPr>
        <w:pStyle w:val="Heading2"/>
      </w:pPr>
      <w:r>
        <w:t>🔥 Overview</w:t>
      </w:r>
    </w:p>
    <w:p>
      <w:r>
        <w:t>Chapter 49 focuses on the types, severity, and management of burns, including fluid resuscitation, infection prevention, pain control, wound care, and rehabilitation. Burns are classified by depth, extent (TBSA), and cause (thermal, chemical, electrical, radiation).</w:t>
      </w:r>
    </w:p>
    <w:p>
      <w:pPr>
        <w:pStyle w:val="Heading2"/>
      </w:pPr>
      <w:r>
        <w:t>📋 Burn Classification</w:t>
      </w:r>
    </w:p>
    <w:tbl>
      <w:tblPr>
        <w:tblStyle w:val="LightGrid"/>
        <w:tblW w:type="auto" w:w="0"/>
        <w:tblLook w:firstColumn="1" w:firstRow="1" w:lastColumn="0" w:lastRow="0" w:noHBand="0" w:noVBand="1" w:val="04A0"/>
      </w:tblPr>
      <w:tblGrid>
        <w:gridCol w:w="2880"/>
        <w:gridCol w:w="2880"/>
        <w:gridCol w:w="2880"/>
      </w:tblGrid>
      <w:tr>
        <w:tc>
          <w:tcPr>
            <w:tcW w:type="dxa" w:w="2880"/>
          </w:tcPr>
          <w:p>
            <w:r>
              <w:t>Burn Type</w:t>
            </w:r>
          </w:p>
        </w:tc>
        <w:tc>
          <w:tcPr>
            <w:tcW w:type="dxa" w:w="2880"/>
          </w:tcPr>
          <w:p>
            <w:r>
              <w:t>Depth</w:t>
            </w:r>
          </w:p>
        </w:tc>
        <w:tc>
          <w:tcPr>
            <w:tcW w:type="dxa" w:w="2880"/>
          </w:tcPr>
          <w:p>
            <w:r>
              <w:t>Characteristics</w:t>
            </w:r>
          </w:p>
        </w:tc>
      </w:tr>
      <w:tr>
        <w:tc>
          <w:tcPr>
            <w:tcW w:type="dxa" w:w="2880"/>
          </w:tcPr>
          <w:p>
            <w:r>
              <w:t>Superficial (First-degree)</w:t>
            </w:r>
          </w:p>
        </w:tc>
        <w:tc>
          <w:tcPr>
            <w:tcW w:type="dxa" w:w="2880"/>
          </w:tcPr>
          <w:p>
            <w:r>
              <w:t>Epidermis only</w:t>
            </w:r>
          </w:p>
        </w:tc>
        <w:tc>
          <w:tcPr>
            <w:tcW w:type="dxa" w:w="2880"/>
          </w:tcPr>
          <w:p>
            <w:r>
              <w:t>Red, painful, no blisters (e.g., sunburn)</w:t>
            </w:r>
          </w:p>
        </w:tc>
      </w:tr>
      <w:tr>
        <w:tc>
          <w:tcPr>
            <w:tcW w:type="dxa" w:w="2880"/>
          </w:tcPr>
          <w:p>
            <w:r>
              <w:t>Partial-Thickness (Second-degree)</w:t>
            </w:r>
          </w:p>
        </w:tc>
        <w:tc>
          <w:tcPr>
            <w:tcW w:type="dxa" w:w="2880"/>
          </w:tcPr>
          <w:p>
            <w:r>
              <w:t>Epidermis + part of dermis</w:t>
            </w:r>
          </w:p>
        </w:tc>
        <w:tc>
          <w:tcPr>
            <w:tcW w:type="dxa" w:w="2880"/>
          </w:tcPr>
          <w:p>
            <w:r>
              <w:t>Blisters, moist, painful</w:t>
            </w:r>
          </w:p>
        </w:tc>
      </w:tr>
      <w:tr>
        <w:tc>
          <w:tcPr>
            <w:tcW w:type="dxa" w:w="2880"/>
          </w:tcPr>
          <w:p>
            <w:r>
              <w:t>Full-Thickness (Third-degree)</w:t>
            </w:r>
          </w:p>
        </w:tc>
        <w:tc>
          <w:tcPr>
            <w:tcW w:type="dxa" w:w="2880"/>
          </w:tcPr>
          <w:p>
            <w:r>
              <w:t>Epidermis + dermis + underlying tissues</w:t>
            </w:r>
          </w:p>
        </w:tc>
        <w:tc>
          <w:tcPr>
            <w:tcW w:type="dxa" w:w="2880"/>
          </w:tcPr>
          <w:p>
            <w:r>
              <w:t>Leathery, white/charred, painless</w:t>
            </w:r>
          </w:p>
        </w:tc>
      </w:tr>
      <w:tr>
        <w:tc>
          <w:tcPr>
            <w:tcW w:type="dxa" w:w="2880"/>
          </w:tcPr>
          <w:p>
            <w:r>
              <w:t>Deep Full-Thickness (Fourth-degree)</w:t>
            </w:r>
          </w:p>
        </w:tc>
        <w:tc>
          <w:tcPr>
            <w:tcW w:type="dxa" w:w="2880"/>
          </w:tcPr>
          <w:p>
            <w:r>
              <w:t>All layers + muscle/bone</w:t>
            </w:r>
          </w:p>
        </w:tc>
        <w:tc>
          <w:tcPr>
            <w:tcW w:type="dxa" w:w="2880"/>
          </w:tcPr>
          <w:p>
            <w:r>
              <w:t>Black, necrotic tissue</w:t>
            </w:r>
          </w:p>
        </w:tc>
      </w:tr>
    </w:tbl>
    <w:p>
      <w:pPr>
        <w:pStyle w:val="Heading2"/>
      </w:pPr>
      <w:r>
        <w:t>🧮 Rule of Nines – TBSA Estimation</w:t>
      </w:r>
    </w:p>
    <w:p>
      <w:r>
        <w:t>- Head and neck: 9%</w:t>
        <w:br/>
        <w:t>- Each arm: 9%</w:t>
        <w:br/>
        <w:t>- Each leg: 18%</w:t>
        <w:br/>
        <w:t>- Anterior trunk: 18%</w:t>
        <w:br/>
        <w:t>- Posterior trunk: 18%</w:t>
        <w:br/>
        <w:t>- Perineum: 1%</w:t>
      </w:r>
    </w:p>
    <w:p>
      <w:pPr>
        <w:pStyle w:val="Heading2"/>
      </w:pPr>
      <w:r>
        <w:t>🩺 Burn Management Phases</w:t>
      </w:r>
    </w:p>
    <w:p>
      <w:r>
        <w:t>**Emergent/Resuscitative Phase (First 24-48 hours):**</w:t>
        <w:br/>
        <w:t>- Secure airway (intubation if necessary)</w:t>
        <w:br/>
        <w:t>- Fluid resuscitation (Parkland formula)</w:t>
        <w:br/>
        <w:t>- Pain control</w:t>
        <w:br/>
        <w:t>- Prevent hypothermia</w:t>
        <w:br/>
        <w:br/>
        <w:t>**Acute Phase:**</w:t>
        <w:br/>
        <w:t>- Infection control</w:t>
        <w:br/>
        <w:t>- Wound care (debridement, dressings)</w:t>
        <w:br/>
        <w:t>- Nutritional support (high-protein, high-calorie)</w:t>
        <w:br/>
        <w:br/>
        <w:t>**Rehabilitation Phase:**</w:t>
        <w:br/>
        <w:t>- PT/OT</w:t>
        <w:br/>
        <w:t>- Scar management (compression garments)</w:t>
        <w:br/>
        <w:t>- Emotional/psychosocial support</w:t>
      </w:r>
    </w:p>
    <w:p>
      <w:pPr>
        <w:pStyle w:val="Heading2"/>
      </w:pPr>
      <w:r>
        <w:t>💧 Parkland Formula for Fluid Resuscitation</w:t>
      </w:r>
    </w:p>
    <w:p>
      <w:r>
        <w:t>4 mL × body weight (kg) × %TBSA burned = Total fluids for first 24 hrs</w:t>
        <w:br/>
        <w:t>- Give half over first 8 hours, remaining half over next 16 hours</w:t>
      </w:r>
    </w:p>
    <w:p>
      <w:pPr>
        <w:pStyle w:val="Heading2"/>
      </w:pPr>
      <w:r>
        <w:t>🧠 10 NCLEX-Style Questions with Rationales</w:t>
      </w:r>
    </w:p>
    <w:p>
      <w:r>
        <w:t>1. A patient with partial-thickness burns will have which assessment finding?</w:t>
      </w:r>
    </w:p>
    <w:p>
      <w:r>
        <w:t>A. Dry, leathery skin</w:t>
        <w:br/>
        <w:t>B. Blisters and moist wound</w:t>
        <w:br/>
        <w:t>C. No pain sensation</w:t>
        <w:br/>
        <w:t>D. Black charred tissue</w:t>
      </w:r>
    </w:p>
    <w:p>
      <w:r>
        <w:t>✅ Answer: B</w:t>
        <w:br/>
        <w:t>Rationale: Partial-thickness burns produce moist blisters.</w:t>
      </w:r>
    </w:p>
    <w:p/>
    <w:p>
      <w:r>
        <w:t>2. What is the highest priority during the emergent phase of a major burn?</w:t>
      </w:r>
    </w:p>
    <w:p>
      <w:r>
        <w:t>A. Infection prevention</w:t>
        <w:br/>
        <w:t>B. Airway management</w:t>
        <w:br/>
        <w:t>C. Emotional support</w:t>
        <w:br/>
        <w:t>D. Pain control</w:t>
      </w:r>
    </w:p>
    <w:p>
      <w:r>
        <w:t>✅ Answer: B</w:t>
        <w:br/>
        <w:t>Rationale: Airway must be secured early, especially with facial burns.</w:t>
      </w:r>
    </w:p>
    <w:p/>
    <w:p>
      <w:r>
        <w:t>3. A burn patient has burns to the entire right leg and anterior trunk. What is the estimated TBSA burned?</w:t>
      </w:r>
    </w:p>
    <w:p>
      <w:r>
        <w:t>A. 18%</w:t>
        <w:br/>
        <w:t>B. 27%</w:t>
        <w:br/>
        <w:t>C. 36%</w:t>
        <w:br/>
        <w:t>D. 45%</w:t>
      </w:r>
    </w:p>
    <w:p>
      <w:r>
        <w:t>✅ Answer: C</w:t>
        <w:br/>
        <w:t>Rationale: Right leg = 18% + anterior trunk = 18% = 36%.</w:t>
      </w:r>
    </w:p>
    <w:p/>
    <w:p>
      <w:r>
        <w:t>4. The Parkland formula calculates the fluid needs for a burn patient. When should half the volume be infused?</w:t>
      </w:r>
    </w:p>
    <w:p>
      <w:r>
        <w:t>A. In the first 24 hours</w:t>
        <w:br/>
        <w:t>B. In the first 12 hours</w:t>
        <w:br/>
        <w:t>C. In the first 8 hours</w:t>
        <w:br/>
        <w:t>D. Immediately after arrival</w:t>
      </w:r>
    </w:p>
    <w:p>
      <w:r>
        <w:t>✅ Answer: C</w:t>
        <w:br/>
        <w:t>Rationale: Half the fluids are given within the first 8 hours.</w:t>
      </w:r>
    </w:p>
    <w:p/>
    <w:p>
      <w:r>
        <w:t>5. A full-thickness burn appears as:</w:t>
      </w:r>
    </w:p>
    <w:p>
      <w:r>
        <w:t>A. Red and painful</w:t>
        <w:br/>
        <w:t>B. Moist and blistering</w:t>
        <w:br/>
        <w:t>C. White, leathery, painless</w:t>
        <w:br/>
        <w:t>D. Blistered and pink</w:t>
      </w:r>
    </w:p>
    <w:p>
      <w:r>
        <w:t>✅ Answer: C</w:t>
        <w:br/>
        <w:t>Rationale: Full-thickness burns destroy nerve endings.</w:t>
      </w:r>
    </w:p>
    <w:p/>
    <w:p>
      <w:r>
        <w:t>6. Why are burn patients at high risk for infection?</w:t>
      </w:r>
    </w:p>
    <w:p>
      <w:r>
        <w:t>A. Fluid shifts</w:t>
        <w:br/>
        <w:t>B. Loss of skin barrier</w:t>
        <w:br/>
        <w:t>C. Low blood pressure</w:t>
        <w:br/>
        <w:t>D. Nutritional deficits</w:t>
      </w:r>
    </w:p>
    <w:p>
      <w:r>
        <w:t>✅ Answer: B</w:t>
        <w:br/>
        <w:t>Rationale: Skin is the primary barrier to infection.</w:t>
      </w:r>
    </w:p>
    <w:p/>
    <w:p>
      <w:r>
        <w:t>7. Which nutrient is emphasized for burn patients?</w:t>
      </w:r>
    </w:p>
    <w:p>
      <w:r>
        <w:t>A. High-fiber</w:t>
        <w:br/>
        <w:t>B. High-protein</w:t>
        <w:br/>
        <w:t>C. Low-calorie</w:t>
        <w:br/>
        <w:t>D. High-sodium</w:t>
      </w:r>
    </w:p>
    <w:p>
      <w:r>
        <w:t>✅ Answer: B</w:t>
        <w:br/>
        <w:t>Rationale: High protein promotes healing.</w:t>
      </w:r>
    </w:p>
    <w:p/>
    <w:p>
      <w:r>
        <w:t>8. Which assessment finding suggests airway compromise in a burn patient?</w:t>
      </w:r>
    </w:p>
    <w:p>
      <w:r>
        <w:t>A. Hoarseness and soot around mouth</w:t>
        <w:br/>
        <w:t>B. Edema in extremities</w:t>
        <w:br/>
        <w:t>C. Decreased urine output</w:t>
        <w:br/>
        <w:t>D. Blood pressure 140/90</w:t>
      </w:r>
    </w:p>
    <w:p>
      <w:r>
        <w:t>✅ Answer: A</w:t>
        <w:br/>
        <w:t>Rationale: Hoarseness and soot indicate inhalation injury.</w:t>
      </w:r>
    </w:p>
    <w:p/>
    <w:p>
      <w:r>
        <w:t>9. How should a burn patient be positioned to prevent contractures?</w:t>
      </w:r>
    </w:p>
    <w:p>
      <w:r>
        <w:t>A. Keep joints flexed</w:t>
        <w:br/>
        <w:t>B. Use splints and extend joints</w:t>
        <w:br/>
        <w:t>C. Avoid movement</w:t>
        <w:br/>
        <w:t>D. Elevate head of bed only</w:t>
      </w:r>
    </w:p>
    <w:p>
      <w:r>
        <w:t>✅ Answer: B</w:t>
        <w:br/>
        <w:t>Rationale: Proper positioning/splinting prevents joint contractures.</w:t>
      </w:r>
    </w:p>
    <w:p/>
    <w:p>
      <w:r>
        <w:t>10. Compression garments after burns are used to:</w:t>
      </w:r>
    </w:p>
    <w:p>
      <w:r>
        <w:t>A. Keep the wound moist</w:t>
        <w:br/>
        <w:t>B. Prevent pain</w:t>
        <w:br/>
        <w:t>C. Minimize scarring and hypertrophic scar formation</w:t>
        <w:br/>
        <w:t>D. Improve circulation</w:t>
      </w:r>
    </w:p>
    <w:p>
      <w:r>
        <w:t>✅ Answer: C</w:t>
        <w:br/>
        <w:t>Rationale: Compression helps flatten scars.</w:t>
      </w:r>
    </w:p>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